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1F9" w:rsidRPr="00BA7104" w:rsidRDefault="008222B3" w:rsidP="008A11F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lang w:val="en-GB"/>
        </w:rPr>
      </w:pPr>
      <w:r>
        <w:rPr>
          <w:rFonts w:ascii="Cambria" w:hAnsi="Cambria"/>
          <w:b/>
          <w:bCs/>
          <w:sz w:val="20"/>
          <w:szCs w:val="20"/>
        </w:rPr>
        <w:t xml:space="preserve">Приложение </w:t>
      </w:r>
      <w:r w:rsidR="00BA7104">
        <w:rPr>
          <w:rFonts w:ascii="Cambria" w:hAnsi="Cambria"/>
          <w:b/>
          <w:bCs/>
          <w:sz w:val="20"/>
          <w:szCs w:val="20"/>
          <w:lang w:val="en-GB"/>
        </w:rPr>
        <w:t>4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8A11F9" w:rsidRPr="00602DD2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A7104">
        <w:trPr>
          <w:trHeight w:val="42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197370"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8A11F9">
        <w:rPr>
          <w:rFonts w:ascii="Cambria" w:hAnsi="Cambria"/>
          <w:b/>
          <w:sz w:val="28"/>
          <w:szCs w:val="28"/>
        </w:rPr>
        <w:lastRenderedPageBreak/>
        <w:t>У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К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З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Н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И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Я</w:t>
      </w: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</w:rPr>
      </w:pPr>
      <w:r w:rsidRPr="008A11F9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Информацията по </w:t>
      </w:r>
      <w:r w:rsidRPr="008A11F9">
        <w:rPr>
          <w:rFonts w:ascii="Cambria" w:hAnsi="Cambria"/>
          <w:b/>
          <w:sz w:val="20"/>
          <w:szCs w:val="20"/>
        </w:rPr>
        <w:t>т. 4а</w:t>
      </w:r>
      <w:r w:rsidRPr="008A11F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5</w:t>
      </w:r>
      <w:r w:rsidRPr="008A11F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6</w:t>
      </w:r>
      <w:r w:rsidRPr="008A11F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8A11F9">
        <w:rPr>
          <w:rFonts w:ascii="Cambria" w:hAnsi="Cambria"/>
          <w:b/>
          <w:sz w:val="20"/>
          <w:szCs w:val="20"/>
        </w:rPr>
        <w:t xml:space="preserve"> т. 7</w:t>
      </w:r>
      <w:r w:rsidRPr="008A11F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5"/>
      </w:r>
      <w:r w:rsidRPr="008A11F9">
        <w:rPr>
          <w:rFonts w:ascii="Cambria" w:hAnsi="Cambria"/>
          <w:sz w:val="20"/>
          <w:szCs w:val="20"/>
        </w:rPr>
        <w:t>:</w:t>
      </w:r>
    </w:p>
    <w:p w:rsidR="008A11F9" w:rsidRPr="008A11F9" w:rsidRDefault="008A11F9" w:rsidP="008A11F9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8A11F9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8A11F9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A11F9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8A11F9">
        <w:rPr>
          <w:rFonts w:ascii="Cambria" w:hAnsi="Cambria"/>
        </w:rPr>
        <w:tab/>
      </w:r>
    </w:p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</w:rPr>
        <w:tab/>
      </w:r>
      <w:r w:rsidRPr="008A11F9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8 и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6"/>
      </w:r>
      <w:r w:rsidRPr="008A11F9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8A11F9">
        <w:rPr>
          <w:rFonts w:ascii="Cambria" w:hAnsi="Cambria"/>
          <w:sz w:val="20"/>
          <w:szCs w:val="20"/>
        </w:rPr>
        <w:t>години</w:t>
      </w:r>
      <w:proofErr w:type="spellEnd"/>
      <w:r w:rsidRPr="008A11F9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8A11F9">
        <w:rPr>
          <w:rFonts w:ascii="Cambria" w:hAnsi="Cambria"/>
          <w:sz w:val="20"/>
          <w:szCs w:val="20"/>
          <w:lang w:val="en-US"/>
        </w:rPr>
        <w:t xml:space="preserve">, </w:t>
      </w:r>
      <w:r w:rsidRPr="008A11F9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8A11F9" w:rsidRPr="008A11F9" w:rsidRDefault="008A11F9" w:rsidP="008A11F9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minims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. Ако такова </w:t>
      </w:r>
      <w:r w:rsidRPr="008A11F9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8A11F9">
        <w:rPr>
          <w:rFonts w:ascii="Cambria" w:hAnsi="Cambria"/>
          <w:b/>
          <w:sz w:val="20"/>
          <w:szCs w:val="20"/>
        </w:rPr>
        <w:t>т. 19</w:t>
      </w:r>
      <w:r w:rsidRPr="008A11F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по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8A11F9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  <w:r w:rsidRPr="008A11F9">
        <w:rPr>
          <w:rFonts w:ascii="Cambria" w:hAnsi="Cambria"/>
          <w:b/>
          <w:sz w:val="20"/>
          <w:szCs w:val="20"/>
        </w:rPr>
        <w:t>„Минимална помощ“</w:t>
      </w:r>
      <w:r w:rsidRPr="008A11F9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„Държавна помощ"</w:t>
      </w:r>
      <w:r w:rsidRPr="008A11F9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8A11F9">
        <w:rPr>
          <w:rFonts w:ascii="Cambria" w:hAnsi="Cambria"/>
          <w:sz w:val="20"/>
          <w:szCs w:val="20"/>
        </w:rPr>
        <w:t>е лице</w:t>
      </w: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същият </w:t>
      </w:r>
      <w:r w:rsidRPr="008A11F9">
        <w:rPr>
          <w:rFonts w:ascii="Cambria" w:hAnsi="Cambria"/>
          <w:b/>
          <w:sz w:val="20"/>
          <w:szCs w:val="20"/>
        </w:rPr>
        <w:t>не се прилага към</w:t>
      </w:r>
      <w:r w:rsidRPr="008A11F9">
        <w:rPr>
          <w:rFonts w:ascii="Cambria" w:hAnsi="Cambria"/>
          <w:sz w:val="20"/>
          <w:szCs w:val="20"/>
        </w:rPr>
        <w:t xml:space="preserve">: </w:t>
      </w:r>
    </w:p>
    <w:p w:rsidR="008A11F9" w:rsidRPr="008A11F9" w:rsidRDefault="008A11F9" w:rsidP="008A11F9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8A11F9">
        <w:rPr>
          <w:rFonts w:ascii="Cambria" w:hAnsi="Cambria"/>
          <w:sz w:val="20"/>
          <w:szCs w:val="20"/>
        </w:rPr>
        <w:t>аквакултури</w:t>
      </w:r>
      <w:proofErr w:type="spellEnd"/>
      <w:r w:rsidRPr="008A11F9">
        <w:rPr>
          <w:rFonts w:ascii="Cambria" w:hAnsi="Cambria"/>
          <w:sz w:val="20"/>
          <w:szCs w:val="20"/>
        </w:rPr>
        <w:t>“;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2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</w:t>
      </w:r>
      <w:r w:rsidRPr="008A11F9">
        <w:rPr>
          <w:rFonts w:ascii="Cambria" w:hAnsi="Cambria"/>
          <w:b/>
          <w:sz w:val="20"/>
          <w:szCs w:val="20"/>
        </w:rPr>
        <w:t>„едно и също предприятие“</w:t>
      </w:r>
      <w:r w:rsidRPr="008A11F9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8A11F9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8A11F9">
        <w:rPr>
          <w:rFonts w:ascii="Cambria" w:hAnsi="Cambria"/>
          <w:sz w:val="20"/>
          <w:szCs w:val="20"/>
        </w:rPr>
        <w:t>de</w:t>
      </w:r>
      <w:proofErr w:type="spellEnd"/>
      <w:r w:rsidRPr="008A11F9">
        <w:rPr>
          <w:rFonts w:ascii="Cambria" w:hAnsi="Cambria"/>
          <w:sz w:val="20"/>
          <w:szCs w:val="20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2 от Регламент (ЕС) № 1407/2013.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8A11F9">
        <w:rPr>
          <w:rFonts w:ascii="Cambria" w:hAnsi="Cambria"/>
          <w:b/>
          <w:sz w:val="20"/>
          <w:szCs w:val="20"/>
          <w:lang w:val="en-US"/>
        </w:rPr>
        <w:t>de</w:t>
      </w:r>
      <w:r w:rsidRPr="008A11F9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8A11F9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8A11F9" w:rsidRPr="00602DD2" w:rsidRDefault="008A11F9" w:rsidP="008A11F9">
      <w:pPr>
        <w:spacing w:after="0" w:line="240" w:lineRule="auto"/>
        <w:ind w:firstLine="7788"/>
        <w:jc w:val="both"/>
        <w:rPr>
          <w:rFonts w:ascii="Cambria" w:hAnsi="Cambria"/>
          <w:i/>
          <w:sz w:val="16"/>
          <w:szCs w:val="16"/>
        </w:rPr>
      </w:pPr>
    </w:p>
    <w:sectPr w:rsidR="008A11F9" w:rsidRPr="00602DD2" w:rsidSect="00BA7104">
      <w:footerReference w:type="default" r:id="rId9"/>
      <w:pgSz w:w="11906" w:h="16838"/>
      <w:pgMar w:top="567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64" w:rsidRDefault="00623A64" w:rsidP="00590E86">
      <w:pPr>
        <w:spacing w:after="0" w:line="240" w:lineRule="auto"/>
      </w:pPr>
      <w:r>
        <w:separator/>
      </w:r>
    </w:p>
  </w:endnote>
  <w:endnote w:type="continuationSeparator" w:id="0">
    <w:p w:rsidR="00623A64" w:rsidRDefault="00623A64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A7104">
      <w:rPr>
        <w:rFonts w:ascii="Cambria" w:hAnsi="Cambria"/>
        <w:b/>
        <w:noProof/>
        <w:sz w:val="20"/>
        <w:szCs w:val="20"/>
      </w:rPr>
      <w:t>5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64" w:rsidRDefault="00623A64" w:rsidP="00590E86">
      <w:pPr>
        <w:spacing w:after="0" w:line="240" w:lineRule="auto"/>
      </w:pPr>
      <w:r>
        <w:separator/>
      </w:r>
    </w:p>
  </w:footnote>
  <w:footnote w:type="continuationSeparator" w:id="0">
    <w:p w:rsidR="00623A64" w:rsidRDefault="00623A64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8A11F9" w:rsidRDefault="008A11F9" w:rsidP="008A11F9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18</w:t>
      </w:r>
      <w:r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8A11F9" w:rsidRDefault="008A11F9" w:rsidP="008A11F9">
      <w:pPr>
        <w:pStyle w:val="aa"/>
        <w:ind w:hanging="284"/>
        <w:jc w:val="both"/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07AF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4CB7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463B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43823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74A43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23A64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4685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2B3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11F9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379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50BD2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A710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5C69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19D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No Spacing"/>
    <w:qFormat/>
    <w:rsid w:val="0034382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No Spacing"/>
    <w:qFormat/>
    <w:rsid w:val="003438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FF41-E61F-4BBC-BD03-7C7304B3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2552</Words>
  <Characters>14548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HP Inc.</Company>
  <LinksUpToDate>false</LinksUpToDate>
  <CharactersWithSpaces>17066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MIG-Maritsa</cp:lastModifiedBy>
  <cp:revision>3</cp:revision>
  <cp:lastPrinted>2014-07-09T13:59:00Z</cp:lastPrinted>
  <dcterms:created xsi:type="dcterms:W3CDTF">2020-09-09T06:09:00Z</dcterms:created>
  <dcterms:modified xsi:type="dcterms:W3CDTF">2020-09-09T06:12:00Z</dcterms:modified>
</cp:coreProperties>
</file>